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DFF46" w14:textId="1636070B" w:rsidR="006F6245" w:rsidRDefault="00180043" w:rsidP="00180043">
      <w:pPr>
        <w:tabs>
          <w:tab w:val="left" w:pos="5440"/>
        </w:tabs>
      </w:pPr>
      <w:r>
        <w:tab/>
      </w:r>
    </w:p>
    <w:p w14:paraId="72441DAA" w14:textId="77777777" w:rsidR="00180043" w:rsidRDefault="00180043" w:rsidP="00180043">
      <w:pPr>
        <w:pStyle w:val="a5"/>
        <w:spacing w:before="240" w:beforeAutospacing="0" w:after="240" w:afterAutospacing="0"/>
        <w:jc w:val="both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Попри посилення карантинних обмежень в деяких областях Україні вакцинація проти COVID-19 не припиняється</w:t>
      </w:r>
    </w:p>
    <w:p w14:paraId="3A32F600" w14:textId="77777777" w:rsidR="00180043" w:rsidRDefault="00180043" w:rsidP="00180043">
      <w:pPr>
        <w:pStyle w:val="a5"/>
        <w:spacing w:before="240" w:beforeAutospacing="0" w:after="24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t xml:space="preserve">Міністерство охорони здоров'я України нагадує, що попри посилення карантинних обмежень у зв'язку зі зростанням захворюваності на COVID-19 в країні триває вакцинація від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коронавірусної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хвороби.</w:t>
      </w:r>
    </w:p>
    <w:p w14:paraId="50141F90" w14:textId="77777777" w:rsidR="00180043" w:rsidRDefault="00180043" w:rsidP="00180043">
      <w:pPr>
        <w:pStyle w:val="a5"/>
        <w:spacing w:before="240" w:beforeAutospacing="0" w:after="24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t xml:space="preserve">Всі щеплення в кабінетах вакцинації за національним календарем та мобільними бригадами проти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коронавірусу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проводяться з дотриманням правил захисту від потенційних ризиків зараження COVID-19. Медичні заклади повинні забезпечити дотримання правил інфекційного контролю при проведенні профілактичних щеплень в закладах охорони здоров’я. Це регулюється Постановою про організацію заходів з імунізації в умовах пандемії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коронавірусної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хвороби:</w:t>
      </w:r>
      <w:r>
        <w:rPr>
          <w:rFonts w:ascii="Calibri" w:hAnsi="Calibri" w:cs="Calibri"/>
          <w:color w:val="050505"/>
          <w:sz w:val="22"/>
          <w:szCs w:val="22"/>
        </w:rPr>
        <w:t xml:space="preserve"> </w:t>
      </w:r>
      <w:hyperlink r:id="rId6" w:history="1">
        <w:r>
          <w:rPr>
            <w:rStyle w:val="a6"/>
            <w:color w:val="800080"/>
            <w:sz w:val="22"/>
            <w:szCs w:val="22"/>
          </w:rPr>
          <w:t>https://bit.ly/2yEmtNZ</w:t>
        </w:r>
      </w:hyperlink>
      <w:r>
        <w:rPr>
          <w:color w:val="0000FF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Керівники медичних закладів, які проводять профілактичні щеплення, з метою зменшення кількості контактів, частоти відвідувань пацієнтами закладів охорони здоров’я, захисту пацієнтів та медичних працівників від потенційних ризиків зараження COVID-19, у постанові отримали необхідні рекомендації.</w:t>
      </w:r>
    </w:p>
    <w:p w14:paraId="2F0BAEAE" w14:textId="77777777" w:rsidR="00180043" w:rsidRDefault="00180043" w:rsidP="00180043">
      <w:pPr>
        <w:pStyle w:val="a5"/>
        <w:spacing w:before="240" w:beforeAutospacing="0" w:after="24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t xml:space="preserve">Вакцинація проти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коронавірусної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хвороби в Україні розпочалася 24 лютого 2021 року. Вона відбуватиметься в п’ять етапів. На першому етапі щеплюють медичних працівників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ковідних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лікарень, бригади екстреної допомоги, співробітників лабораторій, що тестують на COVID-19, мешканців та персонал будинків для людей похилого віку та військових на фронті.  </w:t>
      </w:r>
    </w:p>
    <w:p w14:paraId="6E391B1B" w14:textId="77777777" w:rsidR="00180043" w:rsidRDefault="00180043" w:rsidP="00180043">
      <w:pPr>
        <w:pStyle w:val="a5"/>
        <w:spacing w:before="240" w:beforeAutospacing="0" w:after="24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t xml:space="preserve">На сьогодні Україна отримала 500 тис. доз вакцини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AstraZeneca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/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Covishield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виробництва індійського Інституту сироватки крові. Ця вакцина схвалена для екстреного застосування Всесвітньою організацією охорони здоров'я (ВООЗ). Дозвіл на її використання також дали Велика Британія, Європейський Союз, Канада та Індія. В Україні вакцину зареєстрували 22 лютого 2021 року.</w:t>
      </w:r>
    </w:p>
    <w:p w14:paraId="1FD1C91B" w14:textId="77777777" w:rsidR="00180043" w:rsidRDefault="00180043" w:rsidP="00180043">
      <w:pPr>
        <w:pStyle w:val="a5"/>
        <w:spacing w:before="240" w:beforeAutospacing="0" w:after="24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t>Станом на 4 березня 2021 року, від COVID-19 щеплено 9568 осіб, усі вони отримали 1 дозу вакцини.</w:t>
      </w:r>
    </w:p>
    <w:p w14:paraId="4E1CD2AC" w14:textId="77777777" w:rsidR="00180043" w:rsidRDefault="00180043" w:rsidP="00180043">
      <w:pPr>
        <w:pStyle w:val="a5"/>
        <w:spacing w:before="240" w:beforeAutospacing="0" w:after="24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t>Нагадаємо, що з 24 лютого в Україні почав діяти адаптивний карантин, що триватиме до 30 квітня 2021 року. Він передбачає запровадження рівнів епідеміологічної безпеки: «зелений», «жовтий», «помаранчевий» та «червоний». Станом на 3 березня, у «червоній зоні» опинилися Івано-Франківська, Чернівецька та Житомирська області. </w:t>
      </w:r>
    </w:p>
    <w:p w14:paraId="42CADD5C" w14:textId="77777777" w:rsidR="00180043" w:rsidRDefault="00180043" w:rsidP="00180043">
      <w:pPr>
        <w:pStyle w:val="a5"/>
        <w:spacing w:before="0" w:beforeAutospacing="0" w:after="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t xml:space="preserve">Дізнайтеся більше про імунізацію від COVID-19 на сайті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vaccination.covid19.gov.ua.</w:t>
      </w:r>
      <w:r>
        <w:rPr>
          <w:rFonts w:ascii="Calibri" w:hAnsi="Calibri" w:cs="Calibri"/>
          <w:color w:val="000000"/>
          <w:sz w:val="22"/>
          <w:szCs w:val="22"/>
        </w:rPr>
        <w:t xml:space="preserve"> Запишіться в чергу на вакцинацію на </w:t>
      </w:r>
      <w:hyperlink r:id="rId7" w:history="1">
        <w:r>
          <w:rPr>
            <w:rStyle w:val="a6"/>
            <w:rFonts w:ascii="Calibri" w:hAnsi="Calibri" w:cs="Calibri"/>
            <w:color w:val="1155CC"/>
            <w:sz w:val="22"/>
            <w:szCs w:val="22"/>
          </w:rPr>
          <w:t>сайті</w:t>
        </w:r>
      </w:hyperlink>
      <w:r>
        <w:rPr>
          <w:rFonts w:ascii="Calibri" w:hAnsi="Calibri" w:cs="Calibri"/>
          <w:color w:val="000000"/>
          <w:sz w:val="22"/>
          <w:szCs w:val="22"/>
        </w:rPr>
        <w:t xml:space="preserve"> чи у </w:t>
      </w:r>
      <w:hyperlink r:id="rId8" w:history="1">
        <w:r>
          <w:rPr>
            <w:rStyle w:val="a6"/>
            <w:rFonts w:ascii="Calibri" w:hAnsi="Calibri" w:cs="Calibri"/>
            <w:color w:val="1155CC"/>
            <w:sz w:val="22"/>
            <w:szCs w:val="22"/>
          </w:rPr>
          <w:t>мобільному додатку</w:t>
        </w:r>
      </w:hyperlink>
      <w:r>
        <w:rPr>
          <w:rFonts w:ascii="Calibri" w:hAnsi="Calibri" w:cs="Calibri"/>
          <w:color w:val="000000"/>
          <w:sz w:val="22"/>
          <w:szCs w:val="22"/>
        </w:rPr>
        <w:t xml:space="preserve"> «Дія», або за номером гарячої лінії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0 800 60 20 19. </w:t>
      </w:r>
    </w:p>
    <w:p w14:paraId="7B9AFA32" w14:textId="77777777" w:rsidR="00180043" w:rsidRDefault="00180043" w:rsidP="00180043">
      <w:pPr>
        <w:pStyle w:val="a5"/>
        <w:spacing w:before="0" w:beforeAutospacing="0" w:after="0" w:afterAutospacing="0"/>
        <w:jc w:val="both"/>
      </w:pPr>
      <w:r>
        <w:rPr>
          <w:color w:val="000000"/>
          <w:sz w:val="26"/>
          <w:szCs w:val="26"/>
        </w:rPr>
        <w:t> </w:t>
      </w:r>
    </w:p>
    <w:p w14:paraId="31B8F39C" w14:textId="77777777" w:rsidR="00180043" w:rsidRPr="00180043" w:rsidRDefault="00180043" w:rsidP="00180043">
      <w:pPr>
        <w:tabs>
          <w:tab w:val="left" w:pos="5440"/>
        </w:tabs>
        <w:rPr>
          <w:lang w:val="uk-UA"/>
        </w:rPr>
      </w:pPr>
    </w:p>
    <w:sectPr w:rsidR="00180043" w:rsidRPr="00180043">
      <w:headerReference w:type="default" r:id="rId9"/>
      <w:footerReference w:type="default" r:id="rId10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07F6EF" w14:textId="77777777" w:rsidR="003311E5" w:rsidRDefault="003311E5">
      <w:pPr>
        <w:spacing w:line="240" w:lineRule="auto"/>
      </w:pPr>
      <w:r>
        <w:separator/>
      </w:r>
    </w:p>
  </w:endnote>
  <w:endnote w:type="continuationSeparator" w:id="0">
    <w:p w14:paraId="1BD0C6AF" w14:textId="77777777" w:rsidR="003311E5" w:rsidRDefault="003311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1CBEC" w14:textId="77777777" w:rsidR="006F6245" w:rsidRDefault="006F6245">
    <w:pPr>
      <w:ind w:left="-566"/>
      <w:jc w:val="right"/>
      <w:rPr>
        <w:rFonts w:ascii="Calibri" w:eastAsia="Calibri" w:hAnsi="Calibri" w:cs="Calibri"/>
        <w:sz w:val="18"/>
        <w:szCs w:val="18"/>
      </w:rPr>
    </w:pPr>
  </w:p>
  <w:p w14:paraId="1D69045D" w14:textId="77777777" w:rsidR="006F6245" w:rsidRDefault="00B47131">
    <w:pPr>
      <w:ind w:left="-566"/>
      <w:jc w:val="right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t xml:space="preserve">Комунікаційний центр вакцинації від COVID-19 </w:t>
    </w:r>
  </w:p>
  <w:p w14:paraId="60D91F5A" w14:textId="77777777" w:rsidR="006F6245" w:rsidRDefault="00B47131">
    <w:pPr>
      <w:ind w:left="-566"/>
      <w:jc w:val="right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t>при Центрі громадського здоров’я</w:t>
    </w:r>
  </w:p>
  <w:p w14:paraId="0494A90C" w14:textId="77777777" w:rsidR="006F6245" w:rsidRDefault="003311E5">
    <w:pPr>
      <w:ind w:left="-566"/>
      <w:jc w:val="right"/>
    </w:pPr>
    <w:hyperlink r:id="rId1">
      <w:r w:rsidR="00B47131">
        <w:rPr>
          <w:rFonts w:ascii="Calibri" w:eastAsia="Calibri" w:hAnsi="Calibri" w:cs="Calibri"/>
          <w:color w:val="1155CC"/>
          <w:sz w:val="18"/>
          <w:szCs w:val="18"/>
          <w:u w:val="single"/>
        </w:rPr>
        <w:t>vaccination.covid19.gov.ua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DF2030" w14:textId="77777777" w:rsidR="003311E5" w:rsidRDefault="003311E5">
      <w:pPr>
        <w:spacing w:line="240" w:lineRule="auto"/>
      </w:pPr>
      <w:r>
        <w:separator/>
      </w:r>
    </w:p>
  </w:footnote>
  <w:footnote w:type="continuationSeparator" w:id="0">
    <w:p w14:paraId="536CCD7B" w14:textId="77777777" w:rsidR="003311E5" w:rsidRDefault="003311E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9E4ED" w14:textId="177AC5A9" w:rsidR="006F6245" w:rsidRPr="00180043" w:rsidRDefault="00B47131">
    <w:pPr>
      <w:ind w:left="-566"/>
      <w:jc w:val="right"/>
      <w:rPr>
        <w:rFonts w:ascii="Calibri" w:eastAsia="Calibri" w:hAnsi="Calibri" w:cs="Calibri"/>
        <w:lang w:val="uk-UA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27A71D40" wp14:editId="5119EBED">
          <wp:simplePos x="0" y="0"/>
          <wp:positionH relativeFrom="column">
            <wp:posOffset>-561974</wp:posOffset>
          </wp:positionH>
          <wp:positionV relativeFrom="paragraph">
            <wp:posOffset>-342899</wp:posOffset>
          </wp:positionV>
          <wp:extent cx="2238375" cy="857250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9961"/>
                  <a:stretch>
                    <a:fillRect/>
                  </a:stretch>
                </pic:blipFill>
                <pic:spPr>
                  <a:xfrm>
                    <a:off x="0" y="0"/>
                    <a:ext cx="2238375" cy="857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180043">
      <w:rPr>
        <w:rFonts w:ascii="Calibri" w:eastAsia="Calibri" w:hAnsi="Calibri" w:cs="Calibri"/>
        <w:lang w:val="uk-UA"/>
      </w:rPr>
      <w:t xml:space="preserve">Вакцинація проти </w:t>
    </w:r>
    <w:r w:rsidR="00180043">
      <w:rPr>
        <w:rFonts w:ascii="Calibri" w:eastAsia="Calibri" w:hAnsi="Calibri" w:cs="Calibri"/>
        <w:lang w:val="en-US"/>
      </w:rPr>
      <w:t>COVID</w:t>
    </w:r>
    <w:r w:rsidR="00180043" w:rsidRPr="00180043">
      <w:rPr>
        <w:rFonts w:ascii="Calibri" w:eastAsia="Calibri" w:hAnsi="Calibri" w:cs="Calibri"/>
        <w:lang w:val="ru-RU"/>
      </w:rPr>
      <w:t>-19</w:t>
    </w:r>
    <w:r w:rsidR="00180043">
      <w:rPr>
        <w:rFonts w:ascii="Calibri" w:eastAsia="Calibri" w:hAnsi="Calibri" w:cs="Calibri"/>
        <w:lang w:val="uk-UA"/>
      </w:rPr>
      <w:t xml:space="preserve"> не припиняється</w:t>
    </w:r>
  </w:p>
  <w:p w14:paraId="0B0022A8" w14:textId="2D88D872" w:rsidR="006F6245" w:rsidRPr="00180043" w:rsidRDefault="00B47131">
    <w:pPr>
      <w:ind w:left="-566"/>
      <w:jc w:val="right"/>
      <w:rPr>
        <w:rFonts w:ascii="Calibri" w:eastAsia="Calibri" w:hAnsi="Calibri" w:cs="Calibri"/>
        <w:lang w:val="uk-UA"/>
      </w:rPr>
    </w:pPr>
    <w:r>
      <w:rPr>
        <w:rFonts w:ascii="Calibri" w:eastAsia="Calibri" w:hAnsi="Calibri" w:cs="Calibri"/>
      </w:rPr>
      <w:t xml:space="preserve">оновлено: </w:t>
    </w:r>
    <w:r w:rsidR="00180043">
      <w:rPr>
        <w:rFonts w:ascii="Calibri" w:eastAsia="Calibri" w:hAnsi="Calibri" w:cs="Calibri"/>
        <w:lang w:val="uk-UA"/>
      </w:rPr>
      <w:t>04.03.2021</w:t>
    </w:r>
  </w:p>
  <w:p w14:paraId="1F3E303F" w14:textId="28F82E2C" w:rsidR="006F6245" w:rsidRPr="00180043" w:rsidRDefault="00B47131">
    <w:pPr>
      <w:ind w:left="-566"/>
      <w:jc w:val="right"/>
      <w:rPr>
        <w:b/>
        <w:bCs/>
        <w:lang w:val="uk-UA"/>
      </w:rPr>
    </w:pPr>
    <w:r w:rsidRPr="00180043">
      <w:rPr>
        <w:rFonts w:ascii="Calibri" w:eastAsia="Calibri" w:hAnsi="Calibri" w:cs="Calibri"/>
        <w:b/>
        <w:bCs/>
      </w:rPr>
      <w:t>статус:</w:t>
    </w:r>
    <w:r w:rsidR="00180043" w:rsidRPr="00180043">
      <w:rPr>
        <w:rFonts w:ascii="Calibri" w:eastAsia="Calibri" w:hAnsi="Calibri" w:cs="Calibri"/>
        <w:b/>
        <w:bCs/>
        <w:lang w:val="uk-UA"/>
      </w:rPr>
      <w:t xml:space="preserve"> не для розповсюдження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245"/>
    <w:rsid w:val="00180043"/>
    <w:rsid w:val="003311E5"/>
    <w:rsid w:val="006F6245"/>
    <w:rsid w:val="008449CF"/>
    <w:rsid w:val="00B4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9B699"/>
  <w15:docId w15:val="{5DDEC4D3-B22C-43AD-B831-362F4EAF7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Normal (Web)"/>
    <w:basedOn w:val="a"/>
    <w:uiPriority w:val="99"/>
    <w:semiHidden/>
    <w:unhideWhenUsed/>
    <w:rsid w:val="00180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styleId="a6">
    <w:name w:val="Hyperlink"/>
    <w:basedOn w:val="a0"/>
    <w:uiPriority w:val="99"/>
    <w:semiHidden/>
    <w:unhideWhenUsed/>
    <w:rsid w:val="00180043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180043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80043"/>
  </w:style>
  <w:style w:type="paragraph" w:styleId="a9">
    <w:name w:val="footer"/>
    <w:basedOn w:val="a"/>
    <w:link w:val="aa"/>
    <w:uiPriority w:val="99"/>
    <w:unhideWhenUsed/>
    <w:rsid w:val="00180043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80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30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.diia.app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iia.gov.ua/services/zapis-do-lista-ochikuvannya-vakcinaciyi-vid-covid-19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t.ly/2yEmtNZ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vaccination.covid19.gov.u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1637</Words>
  <Characters>934</Characters>
  <Application>Microsoft Office Word</Application>
  <DocSecurity>0</DocSecurity>
  <Lines>7</Lines>
  <Paragraphs>5</Paragraphs>
  <ScaleCrop>false</ScaleCrop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Анастасія Кісільова</dc:creator>
  <cp:lastModifiedBy>Анастасія Кісільова</cp:lastModifiedBy>
  <cp:revision>2</cp:revision>
  <dcterms:created xsi:type="dcterms:W3CDTF">2021-03-04T08:19:00Z</dcterms:created>
  <dcterms:modified xsi:type="dcterms:W3CDTF">2021-03-04T08:19:00Z</dcterms:modified>
</cp:coreProperties>
</file>